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739B2" w14:textId="03034463" w:rsidR="1C9181A7" w:rsidRDefault="1C9181A7" w:rsidP="4483D864">
      <w:pPr>
        <w:jc w:val="center"/>
      </w:pPr>
    </w:p>
    <w:p w14:paraId="2C078E63" w14:textId="5D83AF33" w:rsidR="0095587A" w:rsidRDefault="261A31FB" w:rsidP="68ACB116">
      <w:pPr>
        <w:jc w:val="center"/>
        <w:rPr>
          <w:rFonts w:ascii="Poppins" w:eastAsia="Poppins" w:hAnsi="Poppins" w:cs="Poppins"/>
          <w:sz w:val="40"/>
          <w:szCs w:val="40"/>
        </w:rPr>
      </w:pPr>
      <w:r w:rsidRPr="68ACB116">
        <w:rPr>
          <w:rFonts w:ascii="Poppins" w:eastAsia="Poppins" w:hAnsi="Poppins" w:cs="Poppins"/>
          <w:sz w:val="40"/>
          <w:szCs w:val="40"/>
        </w:rPr>
        <w:t>2026 Data Dashboard Release Schedule</w:t>
      </w:r>
    </w:p>
    <w:tbl>
      <w:tblPr>
        <w:tblStyle w:val="TableGrid"/>
        <w:tblW w:w="8595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6A0" w:firstRow="1" w:lastRow="0" w:firstColumn="1" w:lastColumn="0" w:noHBand="1" w:noVBand="1"/>
      </w:tblPr>
      <w:tblGrid>
        <w:gridCol w:w="3045"/>
        <w:gridCol w:w="5550"/>
      </w:tblGrid>
      <w:tr w:rsidR="323486CC" w14:paraId="0030F94E" w14:textId="77777777" w:rsidTr="68ACB116">
        <w:trPr>
          <w:trHeight w:val="570"/>
        </w:trPr>
        <w:tc>
          <w:tcPr>
            <w:tcW w:w="3045" w:type="dxa"/>
            <w:shd w:val="clear" w:color="auto" w:fill="702082"/>
            <w:vAlign w:val="center"/>
          </w:tcPr>
          <w:p w14:paraId="7C97A3B6" w14:textId="23937BA9" w:rsidR="323486CC" w:rsidRPr="004854CD" w:rsidRDefault="497BD38B" w:rsidP="68ACB116">
            <w:pPr>
              <w:jc w:val="center"/>
              <w:rPr>
                <w:rFonts w:ascii="Poppins" w:eastAsia="Poppins" w:hAnsi="Poppins" w:cs="Poppins"/>
                <w:color w:val="FFFFFF" w:themeColor="background1"/>
                <w:sz w:val="36"/>
                <w:szCs w:val="36"/>
              </w:rPr>
            </w:pPr>
            <w:r w:rsidRPr="004854CD">
              <w:rPr>
                <w:rFonts w:ascii="Poppins" w:eastAsia="Poppins" w:hAnsi="Poppins" w:cs="Poppins"/>
                <w:color w:val="FFFFFF" w:themeColor="background1"/>
                <w:sz w:val="36"/>
                <w:szCs w:val="36"/>
              </w:rPr>
              <w:t>Date</w:t>
            </w:r>
          </w:p>
        </w:tc>
        <w:tc>
          <w:tcPr>
            <w:tcW w:w="5550" w:type="dxa"/>
            <w:shd w:val="clear" w:color="auto" w:fill="702082"/>
            <w:vAlign w:val="center"/>
          </w:tcPr>
          <w:p w14:paraId="7AA16551" w14:textId="3571B4AC" w:rsidR="323486CC" w:rsidRPr="004854CD" w:rsidRDefault="497BD38B" w:rsidP="68ACB116">
            <w:pPr>
              <w:jc w:val="center"/>
              <w:rPr>
                <w:rFonts w:ascii="Poppins" w:eastAsia="Poppins" w:hAnsi="Poppins" w:cs="Poppins"/>
                <w:color w:val="FFFFFF" w:themeColor="background1"/>
                <w:sz w:val="36"/>
                <w:szCs w:val="36"/>
              </w:rPr>
            </w:pPr>
            <w:r w:rsidRPr="004854CD">
              <w:rPr>
                <w:rFonts w:ascii="Poppins" w:eastAsia="Poppins" w:hAnsi="Poppins" w:cs="Poppins"/>
                <w:color w:val="FFFFFF" w:themeColor="background1"/>
                <w:sz w:val="36"/>
                <w:szCs w:val="36"/>
              </w:rPr>
              <w:t>Data</w:t>
            </w:r>
          </w:p>
        </w:tc>
      </w:tr>
      <w:tr w:rsidR="323486CC" w14:paraId="15B4AF88" w14:textId="77777777" w:rsidTr="68ACB116">
        <w:trPr>
          <w:trHeight w:val="795"/>
        </w:trPr>
        <w:tc>
          <w:tcPr>
            <w:tcW w:w="3045" w:type="dxa"/>
            <w:vAlign w:val="center"/>
          </w:tcPr>
          <w:p w14:paraId="0F1C27BF" w14:textId="56DF3931" w:rsidR="323486CC" w:rsidRDefault="327094EA" w:rsidP="68ACB116">
            <w:pPr>
              <w:jc w:val="center"/>
              <w:rPr>
                <w:rFonts w:ascii="Poppins" w:eastAsia="Poppins" w:hAnsi="Poppins" w:cs="Poppins"/>
                <w:sz w:val="36"/>
                <w:szCs w:val="36"/>
              </w:rPr>
            </w:pPr>
            <w:r w:rsidRPr="68ACB116">
              <w:rPr>
                <w:rFonts w:ascii="Poppins" w:eastAsia="Poppins" w:hAnsi="Poppins" w:cs="Poppins"/>
                <w:sz w:val="32"/>
                <w:szCs w:val="32"/>
              </w:rPr>
              <w:t>May 19</w:t>
            </w:r>
            <w:r w:rsidRPr="68ACB116">
              <w:rPr>
                <w:rFonts w:ascii="Poppins" w:eastAsia="Poppins" w:hAnsi="Poppins" w:cs="Poppins"/>
                <w:sz w:val="32"/>
                <w:szCs w:val="32"/>
                <w:vertAlign w:val="superscript"/>
              </w:rPr>
              <w:t>th</w:t>
            </w:r>
            <w:r w:rsidRPr="68ACB116">
              <w:rPr>
                <w:rFonts w:ascii="Poppins" w:eastAsia="Poppins" w:hAnsi="Poppins" w:cs="Poppins"/>
                <w:sz w:val="32"/>
                <w:szCs w:val="32"/>
              </w:rPr>
              <w:t xml:space="preserve"> </w:t>
            </w:r>
          </w:p>
        </w:tc>
        <w:tc>
          <w:tcPr>
            <w:tcW w:w="5550" w:type="dxa"/>
            <w:vAlign w:val="center"/>
          </w:tcPr>
          <w:p w14:paraId="62496650" w14:textId="5DE37ECB" w:rsidR="323486CC" w:rsidRDefault="327094EA" w:rsidP="68ACB116">
            <w:pPr>
              <w:rPr>
                <w:rFonts w:ascii="Poppins" w:eastAsia="Poppins" w:hAnsi="Poppins" w:cs="Poppins"/>
                <w:sz w:val="36"/>
                <w:szCs w:val="36"/>
              </w:rPr>
            </w:pPr>
            <w:r w:rsidRPr="68ACB116">
              <w:rPr>
                <w:rFonts w:ascii="Poppins" w:eastAsia="Poppins" w:hAnsi="Poppins" w:cs="Poppins"/>
                <w:sz w:val="32"/>
                <w:szCs w:val="32"/>
              </w:rPr>
              <w:t>Data refresh</w:t>
            </w:r>
          </w:p>
          <w:p w14:paraId="22A11D03" w14:textId="3B71B89B" w:rsidR="323486CC" w:rsidRDefault="327094EA" w:rsidP="68ACB116">
            <w:pPr>
              <w:rPr>
                <w:rFonts w:ascii="Poppins" w:eastAsia="Poppins" w:hAnsi="Poppins" w:cs="Poppins"/>
                <w:sz w:val="36"/>
                <w:szCs w:val="36"/>
              </w:rPr>
            </w:pPr>
            <w:r w:rsidRPr="68ACB116">
              <w:rPr>
                <w:rFonts w:ascii="Poppins" w:eastAsia="Poppins" w:hAnsi="Poppins" w:cs="Poppins"/>
                <w:sz w:val="32"/>
                <w:szCs w:val="32"/>
              </w:rPr>
              <w:t>Data through March 2026</w:t>
            </w:r>
          </w:p>
        </w:tc>
      </w:tr>
      <w:tr w:rsidR="323486CC" w14:paraId="3B2A0916" w14:textId="77777777" w:rsidTr="68ACB116">
        <w:trPr>
          <w:trHeight w:val="855"/>
        </w:trPr>
        <w:tc>
          <w:tcPr>
            <w:tcW w:w="3045" w:type="dxa"/>
            <w:vAlign w:val="center"/>
          </w:tcPr>
          <w:p w14:paraId="72DFB76A" w14:textId="6C8321BE" w:rsidR="323486CC" w:rsidRDefault="327094EA" w:rsidP="68ACB116">
            <w:pPr>
              <w:jc w:val="center"/>
              <w:rPr>
                <w:rFonts w:ascii="Poppins" w:eastAsia="Poppins" w:hAnsi="Poppins" w:cs="Poppins"/>
                <w:sz w:val="32"/>
                <w:szCs w:val="32"/>
              </w:rPr>
            </w:pPr>
            <w:r w:rsidRPr="68ACB116">
              <w:rPr>
                <w:rFonts w:ascii="Poppins" w:eastAsia="Poppins" w:hAnsi="Poppins" w:cs="Poppins"/>
                <w:sz w:val="32"/>
                <w:szCs w:val="32"/>
              </w:rPr>
              <w:t>August 27</w:t>
            </w:r>
            <w:r w:rsidRPr="68ACB116">
              <w:rPr>
                <w:rFonts w:ascii="Poppins" w:eastAsia="Poppins" w:hAnsi="Poppins" w:cs="Poppins"/>
                <w:sz w:val="32"/>
                <w:szCs w:val="32"/>
                <w:vertAlign w:val="superscript"/>
              </w:rPr>
              <w:t>th</w:t>
            </w:r>
            <w:r w:rsidRPr="68ACB116">
              <w:rPr>
                <w:rFonts w:ascii="Poppins" w:eastAsia="Poppins" w:hAnsi="Poppins" w:cs="Poppins"/>
                <w:sz w:val="32"/>
                <w:szCs w:val="32"/>
              </w:rPr>
              <w:t xml:space="preserve"> </w:t>
            </w:r>
          </w:p>
        </w:tc>
        <w:tc>
          <w:tcPr>
            <w:tcW w:w="5550" w:type="dxa"/>
            <w:vAlign w:val="center"/>
          </w:tcPr>
          <w:p w14:paraId="137BAB1B" w14:textId="7E32B020" w:rsidR="323486CC" w:rsidRDefault="327094EA" w:rsidP="68ACB116">
            <w:pPr>
              <w:rPr>
                <w:rFonts w:ascii="Poppins" w:eastAsia="Poppins" w:hAnsi="Poppins" w:cs="Poppins"/>
                <w:sz w:val="32"/>
                <w:szCs w:val="32"/>
              </w:rPr>
            </w:pPr>
            <w:r w:rsidRPr="68ACB116">
              <w:rPr>
                <w:rFonts w:ascii="Poppins" w:eastAsia="Poppins" w:hAnsi="Poppins" w:cs="Poppins"/>
                <w:sz w:val="32"/>
                <w:szCs w:val="32"/>
              </w:rPr>
              <w:t>Medicaid data extract</w:t>
            </w:r>
          </w:p>
          <w:p w14:paraId="670BEABD" w14:textId="1A3F17D1" w:rsidR="323486CC" w:rsidRDefault="327094EA" w:rsidP="68ACB116">
            <w:pPr>
              <w:rPr>
                <w:rFonts w:ascii="Poppins" w:eastAsia="Poppins" w:hAnsi="Poppins" w:cs="Poppins"/>
                <w:sz w:val="32"/>
                <w:szCs w:val="32"/>
              </w:rPr>
            </w:pPr>
            <w:r w:rsidRPr="68ACB116">
              <w:rPr>
                <w:rFonts w:ascii="Poppins" w:eastAsia="Poppins" w:hAnsi="Poppins" w:cs="Poppins"/>
                <w:sz w:val="32"/>
                <w:szCs w:val="32"/>
              </w:rPr>
              <w:t>Data through June 2026</w:t>
            </w:r>
          </w:p>
        </w:tc>
      </w:tr>
      <w:tr w:rsidR="323486CC" w14:paraId="591AD32F" w14:textId="77777777" w:rsidTr="68ACB116">
        <w:trPr>
          <w:trHeight w:val="855"/>
        </w:trPr>
        <w:tc>
          <w:tcPr>
            <w:tcW w:w="3045" w:type="dxa"/>
            <w:vAlign w:val="center"/>
          </w:tcPr>
          <w:p w14:paraId="2EF84370" w14:textId="1559ABF2" w:rsidR="323486CC" w:rsidRDefault="327094EA" w:rsidP="68ACB116">
            <w:pPr>
              <w:jc w:val="center"/>
              <w:rPr>
                <w:rFonts w:ascii="Poppins" w:eastAsia="Poppins" w:hAnsi="Poppins" w:cs="Poppins"/>
                <w:sz w:val="32"/>
                <w:szCs w:val="32"/>
              </w:rPr>
            </w:pPr>
            <w:r w:rsidRPr="68ACB116">
              <w:rPr>
                <w:rFonts w:ascii="Poppins" w:eastAsia="Poppins" w:hAnsi="Poppins" w:cs="Poppins"/>
                <w:sz w:val="32"/>
                <w:szCs w:val="32"/>
              </w:rPr>
              <w:t>October 29</w:t>
            </w:r>
            <w:r w:rsidRPr="68ACB116">
              <w:rPr>
                <w:rFonts w:ascii="Poppins" w:eastAsia="Poppins" w:hAnsi="Poppins" w:cs="Poppins"/>
                <w:sz w:val="32"/>
                <w:szCs w:val="32"/>
                <w:vertAlign w:val="superscript"/>
              </w:rPr>
              <w:t>th</w:t>
            </w:r>
            <w:r w:rsidRPr="68ACB116">
              <w:rPr>
                <w:rFonts w:ascii="Poppins" w:eastAsia="Poppins" w:hAnsi="Poppins" w:cs="Poppins"/>
                <w:sz w:val="32"/>
                <w:szCs w:val="32"/>
              </w:rPr>
              <w:t xml:space="preserve"> </w:t>
            </w:r>
          </w:p>
        </w:tc>
        <w:tc>
          <w:tcPr>
            <w:tcW w:w="5550" w:type="dxa"/>
            <w:vAlign w:val="center"/>
          </w:tcPr>
          <w:p w14:paraId="626A3B88" w14:textId="229636A6" w:rsidR="323486CC" w:rsidRDefault="327094EA" w:rsidP="68ACB116">
            <w:pPr>
              <w:rPr>
                <w:rFonts w:ascii="Poppins" w:eastAsia="Poppins" w:hAnsi="Poppins" w:cs="Poppins"/>
                <w:sz w:val="32"/>
                <w:szCs w:val="32"/>
              </w:rPr>
            </w:pPr>
            <w:r w:rsidRPr="68ACB116">
              <w:rPr>
                <w:rFonts w:ascii="Poppins" w:eastAsia="Poppins" w:hAnsi="Poppins" w:cs="Poppins"/>
                <w:sz w:val="32"/>
                <w:szCs w:val="32"/>
              </w:rPr>
              <w:t>Race and ethnicity data</w:t>
            </w:r>
          </w:p>
          <w:p w14:paraId="65E01210" w14:textId="275AEF55" w:rsidR="323486CC" w:rsidRDefault="327094EA" w:rsidP="68ACB116">
            <w:pPr>
              <w:rPr>
                <w:rFonts w:ascii="Poppins" w:eastAsia="Poppins" w:hAnsi="Poppins" w:cs="Poppins"/>
                <w:sz w:val="32"/>
                <w:szCs w:val="32"/>
              </w:rPr>
            </w:pPr>
            <w:r w:rsidRPr="68ACB116">
              <w:rPr>
                <w:rFonts w:ascii="Poppins" w:eastAsia="Poppins" w:hAnsi="Poppins" w:cs="Poppins"/>
                <w:sz w:val="32"/>
                <w:szCs w:val="32"/>
              </w:rPr>
              <w:t>Data through August 2026</w:t>
            </w:r>
          </w:p>
        </w:tc>
      </w:tr>
      <w:tr w:rsidR="323486CC" w14:paraId="098E1D91" w14:textId="77777777" w:rsidTr="68ACB116">
        <w:trPr>
          <w:trHeight w:val="885"/>
        </w:trPr>
        <w:tc>
          <w:tcPr>
            <w:tcW w:w="3045" w:type="dxa"/>
            <w:vAlign w:val="center"/>
          </w:tcPr>
          <w:p w14:paraId="716369DA" w14:textId="350F0363" w:rsidR="323486CC" w:rsidRDefault="327094EA" w:rsidP="68ACB116">
            <w:pPr>
              <w:jc w:val="center"/>
              <w:rPr>
                <w:rFonts w:ascii="Poppins" w:eastAsia="Poppins" w:hAnsi="Poppins" w:cs="Poppins"/>
                <w:sz w:val="32"/>
                <w:szCs w:val="32"/>
              </w:rPr>
            </w:pPr>
            <w:r w:rsidRPr="68ACB116">
              <w:rPr>
                <w:rFonts w:ascii="Poppins" w:eastAsia="Poppins" w:hAnsi="Poppins" w:cs="Poppins"/>
                <w:sz w:val="32"/>
                <w:szCs w:val="32"/>
              </w:rPr>
              <w:t>November 30</w:t>
            </w:r>
            <w:r w:rsidRPr="68ACB116">
              <w:rPr>
                <w:rFonts w:ascii="Poppins" w:eastAsia="Poppins" w:hAnsi="Poppins" w:cs="Poppins"/>
                <w:sz w:val="32"/>
                <w:szCs w:val="32"/>
                <w:vertAlign w:val="superscript"/>
              </w:rPr>
              <w:t>th</w:t>
            </w:r>
            <w:r w:rsidRPr="68ACB116">
              <w:rPr>
                <w:rFonts w:ascii="Poppins" w:eastAsia="Poppins" w:hAnsi="Poppins" w:cs="Poppins"/>
                <w:sz w:val="32"/>
                <w:szCs w:val="32"/>
              </w:rPr>
              <w:t xml:space="preserve"> </w:t>
            </w:r>
          </w:p>
        </w:tc>
        <w:tc>
          <w:tcPr>
            <w:tcW w:w="5550" w:type="dxa"/>
            <w:vAlign w:val="center"/>
          </w:tcPr>
          <w:p w14:paraId="51A037E4" w14:textId="6A0244F3" w:rsidR="323486CC" w:rsidRDefault="327094EA" w:rsidP="68ACB116">
            <w:pPr>
              <w:rPr>
                <w:rFonts w:ascii="Poppins" w:eastAsia="Poppins" w:hAnsi="Poppins" w:cs="Poppins"/>
                <w:sz w:val="32"/>
                <w:szCs w:val="32"/>
              </w:rPr>
            </w:pPr>
            <w:r w:rsidRPr="68ACB116">
              <w:rPr>
                <w:rFonts w:ascii="Poppins" w:eastAsia="Poppins" w:hAnsi="Poppins" w:cs="Poppins"/>
                <w:sz w:val="32"/>
                <w:szCs w:val="32"/>
              </w:rPr>
              <w:t>Measurement year end results</w:t>
            </w:r>
          </w:p>
          <w:p w14:paraId="044F1694" w14:textId="3B39F5EA" w:rsidR="323486CC" w:rsidRDefault="327094EA" w:rsidP="68ACB116">
            <w:pPr>
              <w:rPr>
                <w:rFonts w:ascii="Poppins" w:eastAsia="Poppins" w:hAnsi="Poppins" w:cs="Poppins"/>
                <w:sz w:val="32"/>
                <w:szCs w:val="32"/>
              </w:rPr>
            </w:pPr>
            <w:r w:rsidRPr="68ACB116">
              <w:rPr>
                <w:rFonts w:ascii="Poppins" w:eastAsia="Poppins" w:hAnsi="Poppins" w:cs="Poppins"/>
                <w:sz w:val="32"/>
                <w:szCs w:val="32"/>
              </w:rPr>
              <w:t>Data through September 2026</w:t>
            </w:r>
          </w:p>
        </w:tc>
      </w:tr>
    </w:tbl>
    <w:p w14:paraId="48F48977" w14:textId="6D4432C9" w:rsidR="323486CC" w:rsidRDefault="323486CC" w:rsidP="323486CC">
      <w:pPr>
        <w:rPr>
          <w:rFonts w:ascii="Poppins" w:eastAsia="Poppins" w:hAnsi="Poppins" w:cs="Poppins"/>
        </w:rPr>
      </w:pPr>
    </w:p>
    <w:sectPr w:rsidR="323486C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37F84" w14:textId="77777777" w:rsidR="00C47B9C" w:rsidRDefault="00C47B9C">
      <w:pPr>
        <w:spacing w:after="0" w:line="240" w:lineRule="auto"/>
      </w:pPr>
      <w:r>
        <w:separator/>
      </w:r>
    </w:p>
  </w:endnote>
  <w:endnote w:type="continuationSeparator" w:id="0">
    <w:p w14:paraId="6D04B6D9" w14:textId="77777777" w:rsidR="00C47B9C" w:rsidRDefault="00C47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ACB116" w14:paraId="4F8E9FC8" w14:textId="77777777" w:rsidTr="68ACB116">
      <w:trPr>
        <w:trHeight w:val="300"/>
      </w:trPr>
      <w:tc>
        <w:tcPr>
          <w:tcW w:w="3120" w:type="dxa"/>
        </w:tcPr>
        <w:p w14:paraId="730BFC94" w14:textId="47FAEED0" w:rsidR="68ACB116" w:rsidRDefault="68ACB116" w:rsidP="68ACB116">
          <w:pPr>
            <w:pStyle w:val="Header"/>
            <w:ind w:left="-115"/>
          </w:pPr>
        </w:p>
      </w:tc>
      <w:tc>
        <w:tcPr>
          <w:tcW w:w="3120" w:type="dxa"/>
        </w:tcPr>
        <w:p w14:paraId="1948EE6B" w14:textId="39AFDFE2" w:rsidR="68ACB116" w:rsidRDefault="68ACB116" w:rsidP="68ACB116">
          <w:pPr>
            <w:pStyle w:val="Header"/>
            <w:jc w:val="center"/>
          </w:pPr>
        </w:p>
      </w:tc>
      <w:tc>
        <w:tcPr>
          <w:tcW w:w="3120" w:type="dxa"/>
        </w:tcPr>
        <w:p w14:paraId="6290BB39" w14:textId="2657A09B" w:rsidR="68ACB116" w:rsidRDefault="68ACB116" w:rsidP="68ACB116">
          <w:pPr>
            <w:pStyle w:val="Header"/>
            <w:ind w:right="-115"/>
            <w:jc w:val="right"/>
          </w:pPr>
        </w:p>
      </w:tc>
    </w:tr>
  </w:tbl>
  <w:p w14:paraId="55462C86" w14:textId="651D1D8B" w:rsidR="68ACB116" w:rsidRDefault="68ACB116" w:rsidP="68ACB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5E62E" w14:textId="77777777" w:rsidR="00C47B9C" w:rsidRDefault="00C47B9C">
      <w:pPr>
        <w:spacing w:after="0" w:line="240" w:lineRule="auto"/>
      </w:pPr>
      <w:r>
        <w:separator/>
      </w:r>
    </w:p>
  </w:footnote>
  <w:footnote w:type="continuationSeparator" w:id="0">
    <w:p w14:paraId="468950B4" w14:textId="77777777" w:rsidR="00C47B9C" w:rsidRDefault="00C47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17"/>
      <w:gridCol w:w="3126"/>
      <w:gridCol w:w="3117"/>
    </w:tblGrid>
    <w:tr w:rsidR="68ACB116" w14:paraId="5B016301" w14:textId="77777777" w:rsidTr="68ACB116">
      <w:trPr>
        <w:trHeight w:val="300"/>
      </w:trPr>
      <w:tc>
        <w:tcPr>
          <w:tcW w:w="3120" w:type="dxa"/>
        </w:tcPr>
        <w:p w14:paraId="5CC42A45" w14:textId="0367CE80" w:rsidR="68ACB116" w:rsidRDefault="68ACB116" w:rsidP="68ACB116">
          <w:pPr>
            <w:pStyle w:val="Header"/>
            <w:ind w:left="-115"/>
          </w:pPr>
        </w:p>
      </w:tc>
      <w:tc>
        <w:tcPr>
          <w:tcW w:w="3120" w:type="dxa"/>
        </w:tcPr>
        <w:p w14:paraId="45025D83" w14:textId="19B76117" w:rsidR="68ACB116" w:rsidRDefault="68ACB116" w:rsidP="68ACB116">
          <w:pPr>
            <w:pStyle w:val="Header"/>
            <w:jc w:val="center"/>
            <w:rPr>
              <w:rFonts w:ascii="Poppins" w:eastAsia="Poppins" w:hAnsi="Poppins" w:cs="Poppins"/>
            </w:rPr>
          </w:pPr>
          <w:r>
            <w:rPr>
              <w:noProof/>
            </w:rPr>
            <w:drawing>
              <wp:inline distT="0" distB="0" distL="0" distR="0" wp14:anchorId="5C578CFE" wp14:editId="6E41B60A">
                <wp:extent cx="1847850" cy="486600"/>
                <wp:effectExtent l="0" t="0" r="0" b="0"/>
                <wp:docPr id="355826204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3657348" name="Picture 204365734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486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044F2C86" w14:textId="59F66E7D" w:rsidR="68ACB116" w:rsidRDefault="68ACB116" w:rsidP="68ACB116">
          <w:pPr>
            <w:pStyle w:val="Header"/>
            <w:ind w:right="-115"/>
            <w:jc w:val="right"/>
          </w:pPr>
        </w:p>
      </w:tc>
    </w:tr>
  </w:tbl>
  <w:p w14:paraId="0EEBA109" w14:textId="5B1BD5C8" w:rsidR="68ACB116" w:rsidRDefault="68ACB116" w:rsidP="68ACB1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424F02"/>
    <w:rsid w:val="004854CD"/>
    <w:rsid w:val="00830AE1"/>
    <w:rsid w:val="0095587A"/>
    <w:rsid w:val="00C47B9C"/>
    <w:rsid w:val="041D479F"/>
    <w:rsid w:val="06424F02"/>
    <w:rsid w:val="0C5CF745"/>
    <w:rsid w:val="0E4DCDCD"/>
    <w:rsid w:val="1BF06D46"/>
    <w:rsid w:val="1C9181A7"/>
    <w:rsid w:val="261A31FB"/>
    <w:rsid w:val="2810C546"/>
    <w:rsid w:val="2E8B1DC5"/>
    <w:rsid w:val="323486CC"/>
    <w:rsid w:val="327094EA"/>
    <w:rsid w:val="3CA66FB2"/>
    <w:rsid w:val="4483D864"/>
    <w:rsid w:val="497BD38B"/>
    <w:rsid w:val="4CAB4059"/>
    <w:rsid w:val="5E3AA59E"/>
    <w:rsid w:val="61049EB3"/>
    <w:rsid w:val="61E25B54"/>
    <w:rsid w:val="6251D78F"/>
    <w:rsid w:val="63ABBC03"/>
    <w:rsid w:val="63E31366"/>
    <w:rsid w:val="6786DB15"/>
    <w:rsid w:val="68ACB116"/>
    <w:rsid w:val="6D89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E4242"/>
  <w15:chartTrackingRefBased/>
  <w15:docId w15:val="{EA840FA2-6E16-4A49-BB75-8DC9E7BDE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68ACB11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8ACB116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0beecd4-06e8-4348-bec2-542dbb803876" xsi:nil="true"/>
    <lcf76f155ced4ddcb4097134ff3c332f xmlns="3d7c284e-126e-4573-8925-2ad1b35f650f">
      <Terms xmlns="http://schemas.microsoft.com/office/infopath/2007/PartnerControls"/>
    </lcf76f155ced4ddcb4097134ff3c332f>
    <Lastdate xmlns="3d7c284e-126e-4573-8925-2ad1b35f650f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DDED2DC90754EB050DD0E1C239401" ma:contentTypeVersion="21" ma:contentTypeDescription="Create a new document." ma:contentTypeScope="" ma:versionID="424a38d3763b97b97fab726fa073a5e8">
  <xsd:schema xmlns:xsd="http://www.w3.org/2001/XMLSchema" xmlns:xs="http://www.w3.org/2001/XMLSchema" xmlns:p="http://schemas.microsoft.com/office/2006/metadata/properties" xmlns:ns1="http://schemas.microsoft.com/sharepoint/v3" xmlns:ns2="3d7c284e-126e-4573-8925-2ad1b35f650f" xmlns:ns3="90beecd4-06e8-4348-bec2-542dbb803876" targetNamespace="http://schemas.microsoft.com/office/2006/metadata/properties" ma:root="true" ma:fieldsID="db7436ef1d04aef108e45b4749ce76eb" ns1:_="" ns2:_="" ns3:_="">
    <xsd:import namespace="http://schemas.microsoft.com/sharepoint/v3"/>
    <xsd:import namespace="3d7c284e-126e-4573-8925-2ad1b35f650f"/>
    <xsd:import namespace="90beecd4-06e8-4348-bec2-542dbb803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astdate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c284e-126e-4573-8925-2ad1b35f6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418ee26-5d9c-4ec3-852e-438ad73c39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astdate" ma:index="23" nillable="true" ma:displayName="Last date" ma:format="DateOnly" ma:internalName="Lastdate">
      <xsd:simpleType>
        <xsd:restriction base="dms:DateTim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eecd4-06e8-4348-bec2-542dbb80387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1f0aee1-67a5-400b-bb7d-b78803a28fed}" ma:internalName="TaxCatchAll" ma:showField="CatchAllData" ma:web="90beecd4-06e8-4348-bec2-542dbb8038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E440E6-D3DF-449E-ACC2-55F6339CC0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beecd4-06e8-4348-bec2-542dbb803876"/>
    <ds:schemaRef ds:uri="3d7c284e-126e-4573-8925-2ad1b35f650f"/>
  </ds:schemaRefs>
</ds:datastoreItem>
</file>

<file path=customXml/itemProps2.xml><?xml version="1.0" encoding="utf-8"?>
<ds:datastoreItem xmlns:ds="http://schemas.openxmlformats.org/officeDocument/2006/customXml" ds:itemID="{1A063CC5-1F61-49CF-AECC-E61DF2A4D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20BBA4-B626-4FF3-A8B5-87B5B0326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d7c284e-126e-4573-8925-2ad1b35f650f"/>
    <ds:schemaRef ds:uri="90beecd4-06e8-4348-bec2-542dbb803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Dressler, Brenna</dc:creator>
  <cp:keywords/>
  <dc:description/>
  <cp:lastModifiedBy>Dressler, Brenna</cp:lastModifiedBy>
  <cp:revision>2</cp:revision>
  <dcterms:created xsi:type="dcterms:W3CDTF">2026-07-07T16:40:00Z</dcterms:created>
  <dcterms:modified xsi:type="dcterms:W3CDTF">2026-07-09T14:17:00Z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0x01010082DDDED2DC90754EB050DD0E1C239401</vt:lpwstr>
  </property>
  <property fmtid="{D5CDD505-2E9C-101B-9397-08002B2CF9AE}" pid="3" name="MediaServiceImageTags">
    <vt:lpwstr/>
  </property>
</Properties>
</file>